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FE9EA" w14:textId="77777777" w:rsidR="00BB7BC3" w:rsidRDefault="00CE6694">
      <w:pPr>
        <w:pStyle w:val="Title"/>
      </w:pPr>
      <w:r>
        <w:rPr>
          <w:color w:val="00437B"/>
          <w:spacing w:val="-2"/>
        </w:rPr>
        <w:t>Payroll</w:t>
      </w:r>
      <w:r>
        <w:rPr>
          <w:color w:val="00437B"/>
          <w:spacing w:val="-33"/>
        </w:rPr>
        <w:t xml:space="preserve"> </w:t>
      </w:r>
      <w:r>
        <w:rPr>
          <w:color w:val="00437B"/>
          <w:spacing w:val="-2"/>
        </w:rPr>
        <w:t>Administrator</w:t>
      </w:r>
    </w:p>
    <w:p w14:paraId="7DCDB3F5" w14:textId="77777777" w:rsidR="00BB7BC3" w:rsidRDefault="00CE6694">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5A5D50D7" wp14:editId="48F328D6">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86DFDC3"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577DCB3E" w14:textId="77777777" w:rsidR="00BB7BC3" w:rsidRDefault="00CE6694">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0FEAF280" w14:textId="77509912" w:rsidR="00BB7BC3" w:rsidRDefault="00CE6694">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4365DE55" w14:textId="77777777" w:rsidR="00BB7BC3" w:rsidRDefault="00CE6694">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337286B0" wp14:editId="4BA5EBD2">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945BE79"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360F47CF" w14:textId="77777777" w:rsidR="00BB7BC3" w:rsidRDefault="00BB7BC3">
      <w:pPr>
        <w:pStyle w:val="BodyText"/>
        <w:spacing w:before="12"/>
        <w:rPr>
          <w:rFonts w:ascii="Arial Black"/>
          <w:sz w:val="18"/>
        </w:rPr>
      </w:pPr>
    </w:p>
    <w:p w14:paraId="03429D61" w14:textId="77777777" w:rsidR="00BB7BC3" w:rsidRDefault="00BB7BC3">
      <w:pPr>
        <w:pStyle w:val="BodyText"/>
        <w:rPr>
          <w:rFonts w:ascii="Arial Black"/>
          <w:sz w:val="18"/>
        </w:rPr>
        <w:sectPr w:rsidR="00BB7BC3">
          <w:type w:val="continuous"/>
          <w:pgSz w:w="12240" w:h="15840"/>
          <w:pgMar w:top="620" w:right="360" w:bottom="280" w:left="720" w:header="720" w:footer="720" w:gutter="0"/>
          <w:cols w:space="720"/>
        </w:sectPr>
      </w:pPr>
    </w:p>
    <w:p w14:paraId="2D9C492A" w14:textId="77777777" w:rsidR="00BB7BC3" w:rsidRDefault="00CE6694">
      <w:pPr>
        <w:pStyle w:val="Heading1"/>
      </w:pPr>
      <w:r>
        <w:rPr>
          <w:color w:val="00437B"/>
        </w:rPr>
        <w:t>JOB</w:t>
      </w:r>
      <w:r>
        <w:rPr>
          <w:color w:val="00437B"/>
          <w:spacing w:val="-1"/>
        </w:rPr>
        <w:t xml:space="preserve"> </w:t>
      </w:r>
      <w:r>
        <w:rPr>
          <w:color w:val="00437B"/>
          <w:spacing w:val="-2"/>
        </w:rPr>
        <w:t>DUTIES:</w:t>
      </w:r>
    </w:p>
    <w:p w14:paraId="5FAF8934" w14:textId="77777777" w:rsidR="00BB7BC3" w:rsidRDefault="00CE6694">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rPr>
        <w:t xml:space="preserve"> </w:t>
      </w:r>
      <w:r>
        <w:rPr>
          <w:color w:val="231F20"/>
        </w:rPr>
        <w:t>Input new hire information and update payroll records by reviewing and approving changes in exemptions, insurance coverage, deductions, and</w:t>
      </w:r>
      <w:r>
        <w:rPr>
          <w:color w:val="231F20"/>
          <w:spacing w:val="-8"/>
        </w:rPr>
        <w:t xml:space="preserve"> </w:t>
      </w:r>
      <w:r>
        <w:rPr>
          <w:color w:val="231F20"/>
        </w:rPr>
        <w:t>reimbursements,</w:t>
      </w:r>
      <w:r>
        <w:rPr>
          <w:color w:val="231F20"/>
          <w:spacing w:val="-8"/>
        </w:rPr>
        <w:t xml:space="preserve"> </w:t>
      </w:r>
      <w:r>
        <w:rPr>
          <w:color w:val="231F20"/>
        </w:rPr>
        <w:t>job</w:t>
      </w:r>
      <w:r>
        <w:rPr>
          <w:color w:val="231F20"/>
          <w:spacing w:val="-8"/>
        </w:rPr>
        <w:t xml:space="preserve"> </w:t>
      </w:r>
      <w:r>
        <w:rPr>
          <w:color w:val="231F20"/>
        </w:rPr>
        <w:t>titles,</w:t>
      </w:r>
      <w:r>
        <w:rPr>
          <w:color w:val="231F20"/>
          <w:spacing w:val="-8"/>
        </w:rPr>
        <w:t xml:space="preserve"> </w:t>
      </w:r>
      <w:r>
        <w:rPr>
          <w:color w:val="231F20"/>
        </w:rPr>
        <w:t>and</w:t>
      </w:r>
      <w:r>
        <w:rPr>
          <w:color w:val="231F20"/>
          <w:spacing w:val="-8"/>
        </w:rPr>
        <w:t xml:space="preserve"> </w:t>
      </w:r>
      <w:r>
        <w:rPr>
          <w:color w:val="231F20"/>
        </w:rPr>
        <w:t>department/ division transfers</w:t>
      </w:r>
    </w:p>
    <w:p w14:paraId="6C2F8287" w14:textId="77777777" w:rsidR="00BB7BC3" w:rsidRDefault="00CE6694">
      <w:pPr>
        <w:pStyle w:val="BodyText"/>
        <w:spacing w:before="135"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Process</w:t>
      </w:r>
      <w:r>
        <w:rPr>
          <w:color w:val="231F20"/>
          <w:spacing w:val="-8"/>
        </w:rPr>
        <w:t xml:space="preserve"> </w:t>
      </w:r>
      <w:r>
        <w:rPr>
          <w:color w:val="231F20"/>
        </w:rPr>
        <w:t>payroll</w:t>
      </w:r>
      <w:r>
        <w:rPr>
          <w:color w:val="231F20"/>
          <w:spacing w:val="-8"/>
        </w:rPr>
        <w:t xml:space="preserve"> </w:t>
      </w:r>
      <w:r>
        <w:rPr>
          <w:color w:val="231F20"/>
        </w:rPr>
        <w:t>information,</w:t>
      </w:r>
      <w:r>
        <w:rPr>
          <w:color w:val="231F20"/>
          <w:spacing w:val="-8"/>
        </w:rPr>
        <w:t xml:space="preserve"> </w:t>
      </w:r>
      <w:r>
        <w:rPr>
          <w:color w:val="231F20"/>
        </w:rPr>
        <w:t>ensuring</w:t>
      </w:r>
      <w:r>
        <w:rPr>
          <w:color w:val="231F20"/>
          <w:spacing w:val="-8"/>
        </w:rPr>
        <w:t xml:space="preserve"> </w:t>
      </w:r>
      <w:r>
        <w:rPr>
          <w:color w:val="231F20"/>
        </w:rPr>
        <w:t>accurate and timely payment for each payroll period</w:t>
      </w:r>
    </w:p>
    <w:p w14:paraId="75AF71CC" w14:textId="77777777" w:rsidR="00BB7BC3" w:rsidRDefault="00CE6694">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Maintains</w:t>
      </w:r>
      <w:r>
        <w:rPr>
          <w:color w:val="231F20"/>
          <w:spacing w:val="-7"/>
        </w:rPr>
        <w:t xml:space="preserve"> </w:t>
      </w:r>
      <w:r>
        <w:rPr>
          <w:color w:val="231F20"/>
        </w:rPr>
        <w:t>payroll</w:t>
      </w:r>
      <w:r>
        <w:rPr>
          <w:color w:val="231F20"/>
          <w:spacing w:val="-7"/>
        </w:rPr>
        <w:t xml:space="preserve"> </w:t>
      </w:r>
      <w:r>
        <w:rPr>
          <w:color w:val="231F20"/>
        </w:rPr>
        <w:t>guidelines</w:t>
      </w:r>
      <w:r>
        <w:rPr>
          <w:color w:val="231F20"/>
          <w:spacing w:val="-7"/>
        </w:rPr>
        <w:t xml:space="preserve"> </w:t>
      </w:r>
      <w:r>
        <w:rPr>
          <w:color w:val="231F20"/>
        </w:rPr>
        <w:t>by</w:t>
      </w:r>
      <w:r>
        <w:rPr>
          <w:color w:val="231F20"/>
          <w:spacing w:val="-7"/>
        </w:rPr>
        <w:t xml:space="preserve"> </w:t>
      </w:r>
      <w:r>
        <w:rPr>
          <w:color w:val="231F20"/>
        </w:rPr>
        <w:t>writing</w:t>
      </w:r>
      <w:r>
        <w:rPr>
          <w:color w:val="231F20"/>
          <w:spacing w:val="-7"/>
        </w:rPr>
        <w:t xml:space="preserve"> </w:t>
      </w:r>
      <w:r>
        <w:rPr>
          <w:color w:val="231F20"/>
        </w:rPr>
        <w:t>and updating policies and procedures</w:t>
      </w:r>
    </w:p>
    <w:p w14:paraId="66AD8995" w14:textId="77777777" w:rsidR="00BB7BC3" w:rsidRDefault="00CE6694">
      <w:pPr>
        <w:pStyle w:val="BodyText"/>
        <w:spacing w:before="134"/>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Repaints</w:t>
      </w:r>
      <w:r>
        <w:rPr>
          <w:color w:val="231F20"/>
          <w:spacing w:val="-1"/>
        </w:rPr>
        <w:t xml:space="preserve"> </w:t>
      </w:r>
      <w:r>
        <w:rPr>
          <w:color w:val="231F20"/>
        </w:rPr>
        <w:t>current</w:t>
      </w:r>
      <w:r>
        <w:rPr>
          <w:color w:val="231F20"/>
          <w:spacing w:val="-1"/>
        </w:rPr>
        <w:t xml:space="preserve"> </w:t>
      </w:r>
      <w:r>
        <w:rPr>
          <w:color w:val="231F20"/>
        </w:rPr>
        <w:t>with</w:t>
      </w:r>
      <w:r>
        <w:rPr>
          <w:color w:val="231F20"/>
          <w:spacing w:val="-1"/>
        </w:rPr>
        <w:t xml:space="preserve"> </w:t>
      </w:r>
      <w:r>
        <w:rPr>
          <w:color w:val="231F20"/>
        </w:rPr>
        <w:t>employment</w:t>
      </w:r>
      <w:r>
        <w:rPr>
          <w:color w:val="231F20"/>
          <w:spacing w:val="-1"/>
        </w:rPr>
        <w:t xml:space="preserve"> </w:t>
      </w:r>
      <w:r>
        <w:rPr>
          <w:color w:val="231F20"/>
        </w:rPr>
        <w:t xml:space="preserve">law </w:t>
      </w:r>
      <w:r>
        <w:rPr>
          <w:color w:val="231F20"/>
          <w:spacing w:val="-5"/>
        </w:rPr>
        <w:t>and</w:t>
      </w:r>
    </w:p>
    <w:p w14:paraId="2A83F751" w14:textId="77777777" w:rsidR="00BB7BC3" w:rsidRDefault="00CE6694">
      <w:pPr>
        <w:pStyle w:val="BodyText"/>
        <w:spacing w:before="30"/>
        <w:ind w:left="454"/>
      </w:pPr>
      <w:r>
        <w:rPr>
          <w:color w:val="231F20"/>
        </w:rPr>
        <w:t>policy</w:t>
      </w:r>
      <w:r>
        <w:rPr>
          <w:color w:val="231F20"/>
          <w:spacing w:val="-6"/>
        </w:rPr>
        <w:t xml:space="preserve"> </w:t>
      </w:r>
      <w:r>
        <w:rPr>
          <w:color w:val="231F20"/>
        </w:rPr>
        <w:t>changes</w:t>
      </w:r>
      <w:r>
        <w:rPr>
          <w:color w:val="231F20"/>
          <w:spacing w:val="-5"/>
        </w:rPr>
        <w:t xml:space="preserve"> </w:t>
      </w:r>
      <w:r>
        <w:rPr>
          <w:color w:val="231F20"/>
        </w:rPr>
        <w:t>affecting</w:t>
      </w:r>
      <w:r>
        <w:rPr>
          <w:color w:val="231F20"/>
          <w:spacing w:val="-5"/>
        </w:rPr>
        <w:t xml:space="preserve"> </w:t>
      </w:r>
      <w:r>
        <w:rPr>
          <w:color w:val="231F20"/>
          <w:spacing w:val="-2"/>
        </w:rPr>
        <w:t>payroll</w:t>
      </w:r>
    </w:p>
    <w:p w14:paraId="23B39E44" w14:textId="77777777" w:rsidR="00BB7BC3" w:rsidRDefault="00CE6694">
      <w:pPr>
        <w:pStyle w:val="BodyText"/>
        <w:spacing w:before="164" w:line="271" w:lineRule="auto"/>
        <w:ind w:left="454" w:right="28" w:hanging="239"/>
      </w:pPr>
      <w:r>
        <w:rPr>
          <w:rFonts w:ascii="ITC Zapf Dingbats Std" w:hAnsi="ITC Zapf Dingbats Std"/>
          <w:color w:val="E82C2A"/>
        </w:rPr>
        <w:t>➤</w:t>
      </w:r>
      <w:r>
        <w:rPr>
          <w:rFonts w:ascii="ITC Zapf Dingbats Std" w:hAnsi="ITC Zapf Dingbats Std"/>
          <w:color w:val="E82C2A"/>
        </w:rPr>
        <w:t xml:space="preserve"> </w:t>
      </w:r>
      <w:r>
        <w:rPr>
          <w:color w:val="231F20"/>
        </w:rPr>
        <w:t>Prepares any and all necessary reports including weekly certified payroll reports, quarterly</w:t>
      </w:r>
      <w:r>
        <w:rPr>
          <w:color w:val="231F20"/>
          <w:spacing w:val="-8"/>
        </w:rPr>
        <w:t xml:space="preserve"> </w:t>
      </w:r>
      <w:r>
        <w:rPr>
          <w:color w:val="231F20"/>
        </w:rPr>
        <w:t>returns,</w:t>
      </w:r>
      <w:r>
        <w:rPr>
          <w:color w:val="231F20"/>
          <w:spacing w:val="-8"/>
        </w:rPr>
        <w:t xml:space="preserve"> </w:t>
      </w:r>
      <w:r>
        <w:rPr>
          <w:color w:val="231F20"/>
        </w:rPr>
        <w:t>annual</w:t>
      </w:r>
      <w:r>
        <w:rPr>
          <w:color w:val="231F20"/>
          <w:spacing w:val="-8"/>
        </w:rPr>
        <w:t xml:space="preserve"> </w:t>
      </w:r>
      <w:r>
        <w:rPr>
          <w:color w:val="231F20"/>
        </w:rPr>
        <w:t>employee</w:t>
      </w:r>
      <w:r>
        <w:rPr>
          <w:color w:val="231F20"/>
          <w:spacing w:val="-8"/>
        </w:rPr>
        <w:t xml:space="preserve"> </w:t>
      </w:r>
      <w:r>
        <w:rPr>
          <w:color w:val="231F20"/>
        </w:rPr>
        <w:t>W-2</w:t>
      </w:r>
      <w:r>
        <w:rPr>
          <w:color w:val="231F20"/>
          <w:spacing w:val="-8"/>
        </w:rPr>
        <w:t xml:space="preserve"> </w:t>
      </w:r>
      <w:r>
        <w:rPr>
          <w:color w:val="231F20"/>
        </w:rPr>
        <w:t>forms, and annual Worker’s Compensation audit</w:t>
      </w:r>
    </w:p>
    <w:p w14:paraId="3CCB6740" w14:textId="77777777" w:rsidR="00BB7BC3" w:rsidRDefault="00CE6694">
      <w:pPr>
        <w:pStyle w:val="BodyText"/>
        <w:spacing w:before="134" w:line="271" w:lineRule="auto"/>
        <w:ind w:left="454" w:right="310" w:hanging="239"/>
      </w:pPr>
      <w:r>
        <w:rPr>
          <w:rFonts w:ascii="ITC Zapf Dingbats Std" w:hAnsi="ITC Zapf Dingbats Std"/>
          <w:color w:val="E82C2A"/>
        </w:rPr>
        <w:t>➤</w:t>
      </w:r>
      <w:r>
        <w:rPr>
          <w:rFonts w:ascii="ITC Zapf Dingbats Std" w:hAnsi="ITC Zapf Dingbats Std"/>
          <w:color w:val="E82C2A"/>
        </w:rPr>
        <w:t xml:space="preserve"> </w:t>
      </w:r>
      <w:r>
        <w:rPr>
          <w:color w:val="231F20"/>
        </w:rPr>
        <w:t>Determines payroll liabilities by approving the</w:t>
      </w:r>
      <w:r>
        <w:rPr>
          <w:color w:val="231F20"/>
          <w:spacing w:val="-7"/>
        </w:rPr>
        <w:t xml:space="preserve"> </w:t>
      </w:r>
      <w:r>
        <w:rPr>
          <w:color w:val="231F20"/>
        </w:rPr>
        <w:t>calculation</w:t>
      </w:r>
      <w:r>
        <w:rPr>
          <w:color w:val="231F20"/>
          <w:spacing w:val="-7"/>
        </w:rPr>
        <w:t xml:space="preserve"> </w:t>
      </w:r>
      <w:r>
        <w:rPr>
          <w:color w:val="231F20"/>
        </w:rPr>
        <w:t>of</w:t>
      </w:r>
      <w:r>
        <w:rPr>
          <w:color w:val="231F20"/>
          <w:spacing w:val="-7"/>
        </w:rPr>
        <w:t xml:space="preserve"> </w:t>
      </w:r>
      <w:r>
        <w:rPr>
          <w:color w:val="231F20"/>
        </w:rPr>
        <w:t>employee</w:t>
      </w:r>
      <w:r>
        <w:rPr>
          <w:color w:val="231F20"/>
          <w:spacing w:val="-7"/>
        </w:rPr>
        <w:t xml:space="preserve"> </w:t>
      </w:r>
      <w:r>
        <w:rPr>
          <w:color w:val="231F20"/>
        </w:rPr>
        <w:t>federal</w:t>
      </w:r>
      <w:r>
        <w:rPr>
          <w:color w:val="231F20"/>
          <w:spacing w:val="-7"/>
        </w:rPr>
        <w:t xml:space="preserve"> </w:t>
      </w:r>
      <w:r>
        <w:rPr>
          <w:color w:val="231F20"/>
        </w:rPr>
        <w:t>and</w:t>
      </w:r>
      <w:r>
        <w:rPr>
          <w:color w:val="231F20"/>
          <w:spacing w:val="-7"/>
        </w:rPr>
        <w:t xml:space="preserve"> </w:t>
      </w:r>
      <w:r>
        <w:rPr>
          <w:color w:val="231F20"/>
        </w:rPr>
        <w:t>state income</w:t>
      </w:r>
      <w:r>
        <w:rPr>
          <w:color w:val="231F20"/>
          <w:spacing w:val="-6"/>
        </w:rPr>
        <w:t xml:space="preserve"> </w:t>
      </w:r>
      <w:r>
        <w:rPr>
          <w:color w:val="231F20"/>
        </w:rPr>
        <w:t>and</w:t>
      </w:r>
      <w:r>
        <w:rPr>
          <w:color w:val="231F20"/>
          <w:spacing w:val="-6"/>
        </w:rPr>
        <w:t xml:space="preserve"> </w:t>
      </w:r>
      <w:r>
        <w:rPr>
          <w:color w:val="231F20"/>
        </w:rPr>
        <w:t>social</w:t>
      </w:r>
      <w:r>
        <w:rPr>
          <w:color w:val="231F20"/>
          <w:spacing w:val="-6"/>
        </w:rPr>
        <w:t xml:space="preserve"> </w:t>
      </w:r>
      <w:r>
        <w:rPr>
          <w:color w:val="231F20"/>
        </w:rPr>
        <w:t>security</w:t>
      </w:r>
      <w:r>
        <w:rPr>
          <w:color w:val="231F20"/>
          <w:spacing w:val="-6"/>
        </w:rPr>
        <w:t xml:space="preserve"> </w:t>
      </w:r>
      <w:r>
        <w:rPr>
          <w:color w:val="231F20"/>
        </w:rPr>
        <w:t>taxes,</w:t>
      </w:r>
      <w:r>
        <w:rPr>
          <w:color w:val="231F20"/>
          <w:spacing w:val="-6"/>
        </w:rPr>
        <w:t xml:space="preserve"> </w:t>
      </w:r>
      <w:r>
        <w:rPr>
          <w:color w:val="231F20"/>
        </w:rPr>
        <w:t>employer’s social security, and unemployment</w:t>
      </w:r>
    </w:p>
    <w:p w14:paraId="6244E634" w14:textId="77777777" w:rsidR="00BB7BC3" w:rsidRDefault="00CE6694">
      <w:pPr>
        <w:pStyle w:val="BodyText"/>
        <w:spacing w:before="135"/>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Balances</w:t>
      </w:r>
      <w:r>
        <w:rPr>
          <w:color w:val="231F20"/>
          <w:spacing w:val="-2"/>
        </w:rPr>
        <w:t xml:space="preserve"> </w:t>
      </w:r>
      <w:r>
        <w:rPr>
          <w:color w:val="231F20"/>
        </w:rPr>
        <w:t>the</w:t>
      </w:r>
      <w:r>
        <w:rPr>
          <w:color w:val="231F20"/>
          <w:spacing w:val="-2"/>
        </w:rPr>
        <w:t xml:space="preserve"> </w:t>
      </w:r>
      <w:r>
        <w:rPr>
          <w:color w:val="231F20"/>
        </w:rPr>
        <w:t>payroll</w:t>
      </w:r>
      <w:r>
        <w:rPr>
          <w:color w:val="231F20"/>
          <w:spacing w:val="-3"/>
        </w:rPr>
        <w:t xml:space="preserve"> </w:t>
      </w:r>
      <w:r>
        <w:rPr>
          <w:color w:val="231F20"/>
        </w:rPr>
        <w:t>General</w:t>
      </w:r>
      <w:r>
        <w:rPr>
          <w:color w:val="231F20"/>
          <w:spacing w:val="-2"/>
        </w:rPr>
        <w:t xml:space="preserve"> </w:t>
      </w:r>
      <w:r>
        <w:rPr>
          <w:color w:val="231F20"/>
        </w:rPr>
        <w:t>ledger</w:t>
      </w:r>
      <w:r>
        <w:rPr>
          <w:color w:val="231F20"/>
          <w:spacing w:val="-2"/>
        </w:rPr>
        <w:t xml:space="preserve"> accounts</w:t>
      </w:r>
    </w:p>
    <w:p w14:paraId="08403E92" w14:textId="77777777" w:rsidR="00BB7BC3" w:rsidRDefault="00CE6694">
      <w:pPr>
        <w:pStyle w:val="BodyText"/>
        <w:spacing w:before="164" w:line="271" w:lineRule="auto"/>
        <w:ind w:left="454" w:right="402"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Responds</w:t>
      </w:r>
      <w:r>
        <w:rPr>
          <w:color w:val="231F20"/>
          <w:spacing w:val="-8"/>
        </w:rPr>
        <w:t xml:space="preserve"> </w:t>
      </w:r>
      <w:r>
        <w:rPr>
          <w:color w:val="231F20"/>
        </w:rPr>
        <w:t>to</w:t>
      </w:r>
      <w:r>
        <w:rPr>
          <w:color w:val="231F20"/>
          <w:spacing w:val="-8"/>
        </w:rPr>
        <w:t xml:space="preserve"> </w:t>
      </w:r>
      <w:r>
        <w:rPr>
          <w:color w:val="231F20"/>
        </w:rPr>
        <w:t>employee</w:t>
      </w:r>
      <w:r>
        <w:rPr>
          <w:color w:val="231F20"/>
          <w:spacing w:val="-8"/>
        </w:rPr>
        <w:t xml:space="preserve"> </w:t>
      </w:r>
      <w:r>
        <w:rPr>
          <w:color w:val="231F20"/>
        </w:rPr>
        <w:t>payroll</w:t>
      </w:r>
      <w:r>
        <w:rPr>
          <w:color w:val="231F20"/>
          <w:spacing w:val="-8"/>
        </w:rPr>
        <w:t xml:space="preserve"> </w:t>
      </w:r>
      <w:r>
        <w:rPr>
          <w:color w:val="231F20"/>
        </w:rPr>
        <w:t>questions and concerns</w:t>
      </w:r>
    </w:p>
    <w:p w14:paraId="23AD2D2D" w14:textId="77777777" w:rsidR="00BB7BC3" w:rsidRDefault="00CE6694">
      <w:pPr>
        <w:pStyle w:val="BodyText"/>
        <w:spacing w:before="134"/>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Additional</w:t>
      </w:r>
      <w:r>
        <w:rPr>
          <w:color w:val="231F20"/>
          <w:spacing w:val="-5"/>
        </w:rPr>
        <w:t xml:space="preserve"> </w:t>
      </w:r>
      <w:r>
        <w:rPr>
          <w:color w:val="231F20"/>
        </w:rPr>
        <w:t>accounting</w:t>
      </w:r>
      <w:r>
        <w:rPr>
          <w:color w:val="231F20"/>
          <w:spacing w:val="-4"/>
        </w:rPr>
        <w:t xml:space="preserve"> </w:t>
      </w:r>
      <w:r>
        <w:rPr>
          <w:color w:val="231F20"/>
        </w:rPr>
        <w:t>functions</w:t>
      </w:r>
      <w:r>
        <w:rPr>
          <w:color w:val="231F20"/>
          <w:spacing w:val="-4"/>
        </w:rPr>
        <w:t xml:space="preserve"> </w:t>
      </w:r>
      <w:r>
        <w:rPr>
          <w:color w:val="231F20"/>
        </w:rPr>
        <w:t>as</w:t>
      </w:r>
      <w:r>
        <w:rPr>
          <w:color w:val="231F20"/>
          <w:spacing w:val="-3"/>
        </w:rPr>
        <w:t xml:space="preserve"> </w:t>
      </w:r>
      <w:r>
        <w:rPr>
          <w:color w:val="231F20"/>
          <w:spacing w:val="-2"/>
        </w:rPr>
        <w:t>needed</w:t>
      </w:r>
    </w:p>
    <w:p w14:paraId="45AACB6C" w14:textId="77777777" w:rsidR="00BB7BC3" w:rsidRDefault="00CE6694">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444AD14A" w14:textId="77777777" w:rsidR="00BB7BC3" w:rsidRDefault="00CE6694">
      <w:pPr>
        <w:pStyle w:val="BodyText"/>
        <w:spacing w:before="129"/>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Experience</w:t>
      </w:r>
      <w:r>
        <w:rPr>
          <w:color w:val="231F20"/>
          <w:spacing w:val="-4"/>
        </w:rPr>
        <w:t xml:space="preserve"> </w:t>
      </w:r>
      <w:r>
        <w:rPr>
          <w:color w:val="231F20"/>
        </w:rPr>
        <w:t>with</w:t>
      </w:r>
      <w:r>
        <w:rPr>
          <w:color w:val="231F20"/>
          <w:spacing w:val="-4"/>
        </w:rPr>
        <w:t xml:space="preserve"> </w:t>
      </w:r>
      <w:r>
        <w:rPr>
          <w:color w:val="231F20"/>
        </w:rPr>
        <w:t>payroll</w:t>
      </w:r>
      <w:r>
        <w:rPr>
          <w:color w:val="231F20"/>
          <w:spacing w:val="-3"/>
        </w:rPr>
        <w:t xml:space="preserve"> </w:t>
      </w:r>
      <w:r>
        <w:rPr>
          <w:color w:val="231F20"/>
        </w:rPr>
        <w:t>systems</w:t>
      </w:r>
      <w:r>
        <w:rPr>
          <w:color w:val="231F20"/>
          <w:spacing w:val="-4"/>
        </w:rPr>
        <w:t xml:space="preserve"> </w:t>
      </w:r>
      <w:r>
        <w:rPr>
          <w:color w:val="231F20"/>
        </w:rPr>
        <w:t>and</w:t>
      </w:r>
      <w:r>
        <w:rPr>
          <w:color w:val="231F20"/>
          <w:spacing w:val="-4"/>
        </w:rPr>
        <w:t xml:space="preserve"> </w:t>
      </w:r>
      <w:r>
        <w:rPr>
          <w:color w:val="231F20"/>
        </w:rPr>
        <w:t>related</w:t>
      </w:r>
      <w:r>
        <w:rPr>
          <w:color w:val="231F20"/>
          <w:spacing w:val="-3"/>
        </w:rPr>
        <w:t xml:space="preserve"> </w:t>
      </w:r>
      <w:r>
        <w:rPr>
          <w:color w:val="231F20"/>
          <w:spacing w:val="-2"/>
        </w:rPr>
        <w:t>software</w:t>
      </w:r>
    </w:p>
    <w:p w14:paraId="054BE2AC" w14:textId="77777777" w:rsidR="00BB7BC3" w:rsidRDefault="00CE6694">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4B438B58" w14:textId="77777777" w:rsidR="00BB7BC3" w:rsidRDefault="00CE6694">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794584E9" w14:textId="77777777" w:rsidR="00BB7BC3" w:rsidRDefault="00CE6694">
      <w:pPr>
        <w:pStyle w:val="BodyText"/>
        <w:spacing w:before="164" w:line="271" w:lineRule="auto"/>
        <w:ind w:left="454" w:right="72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organizational</w:t>
      </w:r>
      <w:r>
        <w:rPr>
          <w:color w:val="231F20"/>
          <w:spacing w:val="-6"/>
        </w:rPr>
        <w:t xml:space="preserve"> </w:t>
      </w:r>
      <w:r>
        <w:rPr>
          <w:color w:val="231F20"/>
        </w:rPr>
        <w:t>skills</w:t>
      </w:r>
      <w:r>
        <w:rPr>
          <w:color w:val="231F20"/>
          <w:spacing w:val="-6"/>
        </w:rPr>
        <w:t xml:space="preserve"> </w:t>
      </w:r>
      <w:r>
        <w:rPr>
          <w:color w:val="231F20"/>
        </w:rPr>
        <w:t>and</w:t>
      </w:r>
      <w:r>
        <w:rPr>
          <w:color w:val="231F20"/>
          <w:spacing w:val="-6"/>
        </w:rPr>
        <w:t xml:space="preserve"> </w:t>
      </w:r>
      <w:r>
        <w:rPr>
          <w:color w:val="231F20"/>
        </w:rPr>
        <w:t>the</w:t>
      </w:r>
      <w:r>
        <w:rPr>
          <w:color w:val="231F20"/>
          <w:spacing w:val="-6"/>
        </w:rPr>
        <w:t xml:space="preserve"> </w:t>
      </w:r>
      <w:r>
        <w:rPr>
          <w:color w:val="231F20"/>
        </w:rPr>
        <w:t>ability</w:t>
      </w:r>
      <w:r>
        <w:rPr>
          <w:color w:val="231F20"/>
          <w:spacing w:val="-6"/>
        </w:rPr>
        <w:t xml:space="preserve"> </w:t>
      </w:r>
      <w:r>
        <w:rPr>
          <w:color w:val="231F20"/>
        </w:rPr>
        <w:t>to prioritize efficiently</w:t>
      </w:r>
    </w:p>
    <w:p w14:paraId="7B08C598" w14:textId="77777777" w:rsidR="00BB7BC3" w:rsidRDefault="00CE6694">
      <w:pPr>
        <w:pStyle w:val="BodyText"/>
        <w:spacing w:before="13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1A91483D" w14:textId="77777777" w:rsidR="00BB7BC3" w:rsidRDefault="00CE6694">
      <w:pPr>
        <w:pStyle w:val="BodyText"/>
        <w:spacing w:before="16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2"/>
        </w:rPr>
        <w:t xml:space="preserve"> </w:t>
      </w:r>
      <w:r>
        <w:rPr>
          <w:color w:val="231F20"/>
        </w:rPr>
        <w:t>to</w:t>
      </w:r>
      <w:r>
        <w:rPr>
          <w:color w:val="231F20"/>
          <w:spacing w:val="-2"/>
        </w:rPr>
        <w:t xml:space="preserve"> </w:t>
      </w:r>
      <w:r>
        <w:rPr>
          <w:color w:val="231F20"/>
        </w:rPr>
        <w:t>maintain</w:t>
      </w:r>
      <w:r>
        <w:rPr>
          <w:color w:val="231F20"/>
          <w:spacing w:val="-2"/>
        </w:rPr>
        <w:t xml:space="preserve"> </w:t>
      </w:r>
      <w:r>
        <w:rPr>
          <w:color w:val="231F20"/>
        </w:rPr>
        <w:t>a</w:t>
      </w:r>
      <w:r>
        <w:rPr>
          <w:color w:val="231F20"/>
          <w:spacing w:val="-2"/>
        </w:rPr>
        <w:t xml:space="preserve"> </w:t>
      </w:r>
      <w:r>
        <w:rPr>
          <w:color w:val="231F20"/>
        </w:rPr>
        <w:t>high</w:t>
      </w:r>
      <w:r>
        <w:rPr>
          <w:color w:val="231F20"/>
          <w:spacing w:val="-2"/>
        </w:rPr>
        <w:t xml:space="preserve"> </w:t>
      </w:r>
      <w:r>
        <w:rPr>
          <w:color w:val="231F20"/>
        </w:rPr>
        <w:t>level</w:t>
      </w:r>
      <w:r>
        <w:rPr>
          <w:color w:val="231F20"/>
          <w:spacing w:val="-2"/>
        </w:rPr>
        <w:t xml:space="preserve"> </w:t>
      </w:r>
      <w:r>
        <w:rPr>
          <w:color w:val="231F20"/>
        </w:rPr>
        <w:t>of</w:t>
      </w:r>
      <w:r>
        <w:rPr>
          <w:color w:val="231F20"/>
          <w:spacing w:val="-1"/>
        </w:rPr>
        <w:t xml:space="preserve"> </w:t>
      </w:r>
      <w:r>
        <w:rPr>
          <w:color w:val="231F20"/>
          <w:spacing w:val="-2"/>
        </w:rPr>
        <w:t>confidentiality</w:t>
      </w:r>
    </w:p>
    <w:p w14:paraId="528D14EA" w14:textId="77777777" w:rsidR="00BB7BC3" w:rsidRDefault="00CE6694">
      <w:pPr>
        <w:pStyle w:val="BodyText"/>
        <w:spacing w:before="164" w:line="271" w:lineRule="auto"/>
        <w:ind w:left="454" w:right="724" w:hanging="239"/>
      </w:pPr>
      <w:r>
        <w:rPr>
          <w:rFonts w:ascii="ITC Zapf Dingbats Std" w:hAnsi="ITC Zapf Dingbats Std"/>
          <w:color w:val="E82C2A"/>
        </w:rPr>
        <w:t>➤</w:t>
      </w:r>
      <w:r>
        <w:rPr>
          <w:rFonts w:ascii="ITC Zapf Dingbats Std" w:hAnsi="ITC Zapf Dingbats Std"/>
          <w:color w:val="E82C2A"/>
        </w:rPr>
        <w:t xml:space="preserve"> </w:t>
      </w:r>
      <w:r>
        <w:rPr>
          <w:color w:val="231F20"/>
        </w:rPr>
        <w:t>Bachelor’s degree, related experience and/or training;</w:t>
      </w:r>
      <w:r>
        <w:rPr>
          <w:color w:val="231F20"/>
          <w:spacing w:val="-8"/>
        </w:rPr>
        <w:t xml:space="preserve"> </w:t>
      </w:r>
      <w:r>
        <w:rPr>
          <w:color w:val="231F20"/>
        </w:rPr>
        <w:t>or</w:t>
      </w:r>
      <w:r>
        <w:rPr>
          <w:color w:val="231F20"/>
          <w:spacing w:val="-8"/>
        </w:rPr>
        <w:t xml:space="preserve"> </w:t>
      </w:r>
      <w:r>
        <w:rPr>
          <w:color w:val="231F20"/>
        </w:rPr>
        <w:t>equivalent</w:t>
      </w:r>
      <w:r>
        <w:rPr>
          <w:color w:val="231F20"/>
          <w:spacing w:val="-8"/>
        </w:rPr>
        <w:t xml:space="preserve"> </w:t>
      </w:r>
      <w:r>
        <w:rPr>
          <w:color w:val="231F20"/>
        </w:rPr>
        <w:t>combination</w:t>
      </w:r>
      <w:r>
        <w:rPr>
          <w:color w:val="231F20"/>
          <w:spacing w:val="-8"/>
        </w:rPr>
        <w:t xml:space="preserve"> </w:t>
      </w:r>
      <w:r>
        <w:rPr>
          <w:color w:val="231F20"/>
        </w:rPr>
        <w:t>of</w:t>
      </w:r>
      <w:r>
        <w:rPr>
          <w:color w:val="231F20"/>
          <w:spacing w:val="-8"/>
        </w:rPr>
        <w:t xml:space="preserve"> </w:t>
      </w:r>
      <w:r>
        <w:rPr>
          <w:color w:val="231F20"/>
        </w:rPr>
        <w:t>education and experience preferred</w:t>
      </w:r>
    </w:p>
    <w:p w14:paraId="09683D29" w14:textId="77777777" w:rsidR="00BB7BC3" w:rsidRDefault="00CE6694">
      <w:pPr>
        <w:pStyle w:val="BodyText"/>
        <w:spacing w:before="44"/>
      </w:pPr>
      <w:r>
        <w:rPr>
          <w:noProof/>
        </w:rPr>
        <mc:AlternateContent>
          <mc:Choice Requires="wps">
            <w:drawing>
              <wp:anchor distT="0" distB="0" distL="0" distR="0" simplePos="0" relativeHeight="487588864" behindDoc="1" locked="0" layoutInCell="1" allowOverlap="1" wp14:anchorId="3754C7FB" wp14:editId="4A88C937">
                <wp:simplePos x="0" y="0"/>
                <wp:positionH relativeFrom="page">
                  <wp:posOffset>4097020</wp:posOffset>
                </wp:positionH>
                <wp:positionV relativeFrom="paragraph">
                  <wp:posOffset>189433</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76A58E78" id="Graphic 3" o:spid="_x0000_s1026" style="position:absolute;margin-left:322.6pt;margin-top:14.9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" path="m3117596,l,e" filled="f" strokecolor="#e82c2a" strokeweight="1pt">
                <v:path arrowok="t"/>
                <w10:wrap type="topAndBottom" anchorx="page"/>
              </v:shape>
            </w:pict>
          </mc:Fallback>
        </mc:AlternateContent>
      </w:r>
    </w:p>
    <w:p w14:paraId="7EFF13CD" w14:textId="77777777" w:rsidR="00BB7BC3" w:rsidRDefault="00BB7BC3">
      <w:pPr>
        <w:pStyle w:val="BodyText"/>
        <w:spacing w:before="14"/>
      </w:pPr>
    </w:p>
    <w:p w14:paraId="1AA78B5F" w14:textId="77777777" w:rsidR="00BB7BC3" w:rsidRDefault="00CE6694">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289A8492" w14:textId="77777777" w:rsidR="00BB7BC3" w:rsidRDefault="00CE6694">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4ADC8C56" w14:textId="77777777" w:rsidR="00BB7BC3" w:rsidRDefault="00CE6694">
      <w:pPr>
        <w:spacing w:line="274" w:lineRule="exact"/>
        <w:ind w:right="322"/>
        <w:jc w:val="center"/>
        <w:rPr>
          <w:b/>
          <w:sz w:val="24"/>
        </w:rPr>
      </w:pPr>
      <w:hyperlink r:id="rId5">
        <w:r>
          <w:rPr>
            <w:b/>
            <w:color w:val="00437B"/>
            <w:spacing w:val="-2"/>
            <w:sz w:val="24"/>
          </w:rPr>
          <w:t>email@company.com</w:t>
        </w:r>
      </w:hyperlink>
    </w:p>
    <w:p w14:paraId="0A009B08" w14:textId="77777777" w:rsidR="00BB7BC3" w:rsidRDefault="00BB7BC3">
      <w:pPr>
        <w:pStyle w:val="BodyText"/>
        <w:rPr>
          <w:b/>
          <w:sz w:val="24"/>
        </w:rPr>
      </w:pPr>
    </w:p>
    <w:p w14:paraId="544848F0" w14:textId="77777777" w:rsidR="00BB7BC3" w:rsidRDefault="00BB7BC3">
      <w:pPr>
        <w:pStyle w:val="BodyText"/>
        <w:rPr>
          <w:b/>
          <w:sz w:val="24"/>
        </w:rPr>
      </w:pPr>
    </w:p>
    <w:p w14:paraId="74230084" w14:textId="77777777" w:rsidR="00BB7BC3" w:rsidRDefault="00BB7BC3">
      <w:pPr>
        <w:pStyle w:val="BodyText"/>
        <w:rPr>
          <w:b/>
          <w:sz w:val="24"/>
        </w:rPr>
      </w:pPr>
    </w:p>
    <w:p w14:paraId="7DD7C647" w14:textId="77777777" w:rsidR="00BB7BC3" w:rsidRDefault="00BB7BC3">
      <w:pPr>
        <w:pStyle w:val="BodyText"/>
        <w:rPr>
          <w:b/>
          <w:sz w:val="24"/>
        </w:rPr>
      </w:pPr>
    </w:p>
    <w:p w14:paraId="59DE9B96" w14:textId="77777777" w:rsidR="00BB7BC3" w:rsidRDefault="00BB7BC3">
      <w:pPr>
        <w:pStyle w:val="BodyText"/>
        <w:rPr>
          <w:b/>
          <w:sz w:val="24"/>
        </w:rPr>
      </w:pPr>
    </w:p>
    <w:p w14:paraId="4C03A4D4" w14:textId="77777777" w:rsidR="00BB7BC3" w:rsidRDefault="00BB7BC3">
      <w:pPr>
        <w:pStyle w:val="BodyText"/>
        <w:rPr>
          <w:b/>
          <w:sz w:val="24"/>
        </w:rPr>
      </w:pPr>
    </w:p>
    <w:p w14:paraId="42D742F7" w14:textId="77777777" w:rsidR="00BB7BC3" w:rsidRDefault="00BB7BC3">
      <w:pPr>
        <w:pStyle w:val="BodyText"/>
        <w:spacing w:before="2"/>
        <w:rPr>
          <w:b/>
          <w:sz w:val="24"/>
        </w:rPr>
      </w:pPr>
    </w:p>
    <w:p w14:paraId="5730D16D" w14:textId="77777777" w:rsidR="00BB7BC3" w:rsidRDefault="00CE6694">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06DF1852" w14:textId="77777777" w:rsidR="00BB7BC3" w:rsidRDefault="00BB7BC3">
      <w:pPr>
        <w:spacing w:line="328" w:lineRule="auto"/>
        <w:rPr>
          <w:i/>
          <w:sz w:val="14"/>
        </w:rPr>
        <w:sectPr w:rsidR="00BB7BC3">
          <w:type w:val="continuous"/>
          <w:pgSz w:w="12240" w:h="15840"/>
          <w:pgMar w:top="620" w:right="360" w:bottom="280" w:left="720" w:header="720" w:footer="720" w:gutter="0"/>
          <w:cols w:num="2" w:space="720" w:equalWidth="0">
            <w:col w:w="4732" w:space="784"/>
            <w:col w:w="5644"/>
          </w:cols>
        </w:sectPr>
      </w:pPr>
    </w:p>
    <w:p w14:paraId="37B4AD79" w14:textId="77777777" w:rsidR="00BB7BC3" w:rsidRDefault="00CE6694">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7C9C256F" wp14:editId="0D550718">
                <wp:simplePos x="0" y="0"/>
                <wp:positionH relativeFrom="page">
                  <wp:posOffset>3784091</wp:posOffset>
                </wp:positionH>
                <wp:positionV relativeFrom="paragraph">
                  <wp:posOffset>-6067434</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710E685D"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296FD0D4" w14:textId="77777777" w:rsidR="00BB7BC3" w:rsidRDefault="00CE6694">
      <w:pPr>
        <w:pStyle w:val="BodyText"/>
        <w:spacing w:before="8"/>
        <w:rPr>
          <w:b/>
          <w:sz w:val="8"/>
        </w:rPr>
      </w:pPr>
      <w:r>
        <w:rPr>
          <w:b/>
          <w:noProof/>
          <w:sz w:val="8"/>
        </w:rPr>
        <w:drawing>
          <wp:anchor distT="0" distB="0" distL="0" distR="0" simplePos="0" relativeHeight="487589376" behindDoc="1" locked="0" layoutInCell="1" allowOverlap="1" wp14:anchorId="11FDC943" wp14:editId="501EC2E4">
            <wp:simplePos x="0" y="0"/>
            <wp:positionH relativeFrom="page">
              <wp:posOffset>5741956</wp:posOffset>
            </wp:positionH>
            <wp:positionV relativeFrom="paragraph">
              <wp:posOffset>78931</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47277D78" wp14:editId="510539DD">
                <wp:simplePos x="0" y="0"/>
                <wp:positionH relativeFrom="page">
                  <wp:posOffset>6182716</wp:posOffset>
                </wp:positionH>
                <wp:positionV relativeFrom="paragraph">
                  <wp:posOffset>82666</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0E7432BF"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5089A1E2" wp14:editId="4B1449B2">
            <wp:simplePos x="0" y="0"/>
            <wp:positionH relativeFrom="page">
              <wp:posOffset>5738087</wp:posOffset>
            </wp:positionH>
            <wp:positionV relativeFrom="paragraph">
              <wp:posOffset>459291</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1AB0EA3" w14:textId="77777777" w:rsidR="00BB7BC3" w:rsidRDefault="00BB7BC3">
      <w:pPr>
        <w:pStyle w:val="BodyText"/>
        <w:spacing w:before="3"/>
        <w:rPr>
          <w:b/>
          <w:sz w:val="8"/>
        </w:rPr>
      </w:pPr>
    </w:p>
    <w:sectPr w:rsidR="00BB7BC3">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BB7BC3"/>
    <w:rsid w:val="00A84CBD"/>
    <w:rsid w:val="00BB7BC3"/>
    <w:rsid w:val="00CE6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987A9"/>
  <w15:docId w15:val="{7F38FB93-31D3-4AA0-B66B-FCC056847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2025-08-14T18:59:00Z</dcterms:created>
  <dcterms:modified xsi:type="dcterms:W3CDTF">2025-08-27T14:24:00Z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